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6" w:rsidRPr="008C4638" w:rsidRDefault="00D16AA6" w:rsidP="002C6B69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</w:t>
      </w:r>
      <w:r w:rsidRPr="008C4638">
        <w:rPr>
          <w:b/>
          <w:sz w:val="50"/>
          <w:szCs w:val="50"/>
        </w:rPr>
        <w:t>Карточка</w:t>
      </w:r>
      <w:r>
        <w:rPr>
          <w:b/>
          <w:sz w:val="50"/>
          <w:szCs w:val="50"/>
        </w:rPr>
        <w:t xml:space="preserve"> учреждения</w:t>
      </w:r>
    </w:p>
    <w:p w:rsidR="00D16AA6" w:rsidRDefault="00D16AA6">
      <w:pPr>
        <w:rPr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850"/>
        <w:gridCol w:w="2103"/>
      </w:tblGrid>
      <w:tr w:rsidR="00D16AA6" w:rsidRPr="00134234" w:rsidTr="00CB6F3A">
        <w:tc>
          <w:tcPr>
            <w:tcW w:w="4395" w:type="dxa"/>
          </w:tcPr>
          <w:p w:rsidR="006A429C" w:rsidRDefault="00D16AA6" w:rsidP="00CB6F3A">
            <w:pPr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Полное офици</w:t>
            </w:r>
            <w:r w:rsidR="006A429C">
              <w:rPr>
                <w:b/>
                <w:sz w:val="28"/>
                <w:szCs w:val="36"/>
              </w:rPr>
              <w:t>альное наименование  учреждения</w:t>
            </w:r>
            <w:r w:rsidRPr="000F4321">
              <w:rPr>
                <w:b/>
                <w:sz w:val="28"/>
                <w:szCs w:val="36"/>
              </w:rPr>
              <w:t xml:space="preserve"> </w:t>
            </w:r>
          </w:p>
          <w:p w:rsidR="00D16AA6" w:rsidRPr="000F4321" w:rsidRDefault="006A429C" w:rsidP="00F42938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(</w:t>
            </w:r>
            <w:r w:rsidR="00F42938">
              <w:rPr>
                <w:b/>
                <w:sz w:val="28"/>
                <w:szCs w:val="36"/>
              </w:rPr>
              <w:t>по Уставу</w:t>
            </w:r>
            <w:r>
              <w:rPr>
                <w:b/>
                <w:sz w:val="28"/>
                <w:szCs w:val="36"/>
              </w:rPr>
              <w:t>)</w:t>
            </w:r>
          </w:p>
        </w:tc>
        <w:tc>
          <w:tcPr>
            <w:tcW w:w="5953" w:type="dxa"/>
            <w:gridSpan w:val="2"/>
          </w:tcPr>
          <w:p w:rsidR="00D16AA6" w:rsidRPr="000F4321" w:rsidRDefault="00D16AA6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Государственное бюджетное учреждение культуры Чукотского автономного округа "Чукотско-эскимосский ансамбль "Эргырон"</w:t>
            </w:r>
          </w:p>
        </w:tc>
      </w:tr>
      <w:tr w:rsidR="00F42938" w:rsidRPr="00134234" w:rsidTr="00CB6F3A">
        <w:tc>
          <w:tcPr>
            <w:tcW w:w="4395" w:type="dxa"/>
          </w:tcPr>
          <w:p w:rsidR="00F42938" w:rsidRPr="000F4321" w:rsidRDefault="00F42938" w:rsidP="00CB6F3A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Сокращенное официальное наименование (по У</w:t>
            </w:r>
            <w:bookmarkStart w:id="0" w:name="_GoBack"/>
            <w:bookmarkEnd w:id="0"/>
            <w:r>
              <w:rPr>
                <w:b/>
                <w:sz w:val="28"/>
                <w:szCs w:val="36"/>
              </w:rPr>
              <w:t>ставу)</w:t>
            </w:r>
          </w:p>
        </w:tc>
        <w:tc>
          <w:tcPr>
            <w:tcW w:w="5953" w:type="dxa"/>
            <w:gridSpan w:val="2"/>
          </w:tcPr>
          <w:p w:rsidR="00F42938" w:rsidRPr="000F4321" w:rsidRDefault="00F42938" w:rsidP="00F42938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Государственный чукотско-эскимосский ансамбль "Эргырон"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Аббревиатура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ГБУК ЧАО "</w:t>
            </w:r>
            <w:proofErr w:type="spellStart"/>
            <w:r w:rsidRPr="000F4321">
              <w:rPr>
                <w:b/>
                <w:sz w:val="28"/>
                <w:szCs w:val="36"/>
              </w:rPr>
              <w:t>ЧЭА"Эргырон</w:t>
            </w:r>
            <w:proofErr w:type="spellEnd"/>
            <w:r w:rsidRPr="000F4321">
              <w:rPr>
                <w:b/>
                <w:sz w:val="28"/>
                <w:szCs w:val="36"/>
              </w:rPr>
              <w:t>"</w:t>
            </w:r>
          </w:p>
        </w:tc>
      </w:tr>
      <w:tr w:rsidR="00CB6F3A" w:rsidRPr="00134234" w:rsidTr="00CB6F3A">
        <w:trPr>
          <w:trHeight w:val="1373"/>
        </w:trPr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Сокр</w:t>
            </w:r>
            <w:r>
              <w:rPr>
                <w:b/>
                <w:sz w:val="28"/>
                <w:szCs w:val="36"/>
              </w:rPr>
              <w:t>ащенное наименование учреждения  (используется для концертной и культурно-досуговой деятельности)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 xml:space="preserve">Государственный </w:t>
            </w:r>
            <w:r>
              <w:rPr>
                <w:b/>
                <w:sz w:val="28"/>
                <w:szCs w:val="36"/>
              </w:rPr>
              <w:t xml:space="preserve">академический </w:t>
            </w:r>
            <w:r w:rsidRPr="000F4321">
              <w:rPr>
                <w:b/>
                <w:sz w:val="28"/>
                <w:szCs w:val="36"/>
              </w:rPr>
              <w:t>чукотско-эскимосский ансамбль "Эргырон"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Юридический адрес</w:t>
            </w:r>
          </w:p>
        </w:tc>
        <w:tc>
          <w:tcPr>
            <w:tcW w:w="5953" w:type="dxa"/>
            <w:gridSpan w:val="2"/>
          </w:tcPr>
          <w:p w:rsidR="00CB6F3A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 xml:space="preserve">689000, Чукотский АО, г. Анадырь, </w:t>
            </w:r>
          </w:p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ул. Отке, 50А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Телефон/факс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(42722) 2-29-95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Электронный адрес</w:t>
            </w:r>
          </w:p>
        </w:tc>
        <w:tc>
          <w:tcPr>
            <w:tcW w:w="5953" w:type="dxa"/>
            <w:gridSpan w:val="2"/>
          </w:tcPr>
          <w:p w:rsidR="00CB6F3A" w:rsidRPr="000F4321" w:rsidRDefault="00976BB5" w:rsidP="00CB6F3A">
            <w:pPr>
              <w:spacing w:after="120"/>
              <w:rPr>
                <w:b/>
                <w:sz w:val="28"/>
                <w:szCs w:val="36"/>
                <w:lang w:val="en-US"/>
              </w:rPr>
            </w:pPr>
            <w:hyperlink r:id="rId4" w:history="1">
              <w:r w:rsidR="00CB6F3A" w:rsidRPr="00B6434F">
                <w:rPr>
                  <w:rStyle w:val="a6"/>
                  <w:b/>
                  <w:sz w:val="28"/>
                  <w:szCs w:val="36"/>
                  <w:lang w:val="en-US"/>
                </w:rPr>
                <w:t>ergyron@anadyr.ru</w:t>
              </w:r>
            </w:hyperlink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Директор</w:t>
            </w:r>
          </w:p>
        </w:tc>
        <w:tc>
          <w:tcPr>
            <w:tcW w:w="3850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Цвигун Виктор Павлович</w:t>
            </w:r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2103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(42722) 2-29-95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Полномочия директора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Действует на основании Устава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Заместитель директора</w:t>
            </w:r>
          </w:p>
        </w:tc>
        <w:tc>
          <w:tcPr>
            <w:tcW w:w="3850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Киясь Артем Юрьевич</w:t>
            </w:r>
          </w:p>
        </w:tc>
        <w:tc>
          <w:tcPr>
            <w:tcW w:w="2103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(42722) 2-43</w:t>
            </w:r>
            <w:r w:rsidRPr="000F4321">
              <w:rPr>
                <w:b/>
                <w:sz w:val="28"/>
                <w:szCs w:val="36"/>
              </w:rPr>
              <w:t>-</w:t>
            </w:r>
            <w:r>
              <w:rPr>
                <w:b/>
                <w:sz w:val="28"/>
                <w:szCs w:val="36"/>
              </w:rPr>
              <w:t>48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Главный бухгалтер</w:t>
            </w:r>
          </w:p>
        </w:tc>
        <w:tc>
          <w:tcPr>
            <w:tcW w:w="3850" w:type="dxa"/>
            <w:tcBorders>
              <w:bottom w:val="nil"/>
            </w:tcBorders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Якименко Татьяна Геннадьевна</w:t>
            </w:r>
          </w:p>
        </w:tc>
        <w:tc>
          <w:tcPr>
            <w:tcW w:w="2103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(42722) 2-</w:t>
            </w:r>
            <w:r>
              <w:rPr>
                <w:b/>
                <w:sz w:val="28"/>
                <w:szCs w:val="36"/>
              </w:rPr>
              <w:t>17-25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ИНН/КПП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8709005356</w:t>
            </w:r>
            <w:r>
              <w:rPr>
                <w:b/>
                <w:sz w:val="28"/>
                <w:szCs w:val="36"/>
              </w:rPr>
              <w:t xml:space="preserve"> </w:t>
            </w:r>
            <w:r w:rsidRPr="000F4321">
              <w:rPr>
                <w:b/>
                <w:sz w:val="28"/>
                <w:szCs w:val="36"/>
              </w:rPr>
              <w:t>/</w:t>
            </w:r>
            <w:r>
              <w:rPr>
                <w:b/>
                <w:sz w:val="28"/>
                <w:szCs w:val="36"/>
              </w:rPr>
              <w:t xml:space="preserve"> </w:t>
            </w:r>
            <w:r w:rsidRPr="000F4321">
              <w:rPr>
                <w:b/>
                <w:sz w:val="28"/>
                <w:szCs w:val="36"/>
              </w:rPr>
              <w:t>870901001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ОГРН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1028</w:t>
            </w:r>
            <w:r>
              <w:rPr>
                <w:b/>
                <w:sz w:val="28"/>
                <w:szCs w:val="36"/>
              </w:rPr>
              <w:t>7</w:t>
            </w:r>
            <w:r w:rsidRPr="000F4321">
              <w:rPr>
                <w:b/>
                <w:sz w:val="28"/>
                <w:szCs w:val="36"/>
              </w:rPr>
              <w:t>00588322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Получатель средств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 xml:space="preserve">УФК по Чукотскому автономному округу (Государственный чукотско-эскимосский ансамбль «Эргырон» л/счет 20886У78776)  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Банк получателя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ОТДЕЛЕНИЕ АНАДЫРЬ Г.АНАДЫРЬ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БИК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047719001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Расчетный счет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40601810077191000001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 w:rsidRPr="000F4321">
              <w:rPr>
                <w:b/>
                <w:sz w:val="28"/>
                <w:szCs w:val="36"/>
              </w:rPr>
              <w:t>ОКВЭД</w:t>
            </w: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90.03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</w:p>
        </w:tc>
        <w:tc>
          <w:tcPr>
            <w:tcW w:w="5953" w:type="dxa"/>
            <w:gridSpan w:val="2"/>
          </w:tcPr>
          <w:p w:rsidR="00CB6F3A" w:rsidRPr="000F4321" w:rsidRDefault="00CB6F3A" w:rsidP="00CB6F3A">
            <w:pPr>
              <w:spacing w:after="120"/>
              <w:rPr>
                <w:b/>
                <w:sz w:val="28"/>
                <w:szCs w:val="36"/>
              </w:rPr>
            </w:pPr>
          </w:p>
        </w:tc>
      </w:tr>
    </w:tbl>
    <w:p w:rsidR="00D16AA6" w:rsidRPr="001166C4" w:rsidRDefault="00D16AA6" w:rsidP="00134234">
      <w:pPr>
        <w:spacing w:before="240" w:after="240"/>
        <w:rPr>
          <w:sz w:val="28"/>
          <w:szCs w:val="28"/>
        </w:rPr>
      </w:pPr>
    </w:p>
    <w:sectPr w:rsidR="00D16AA6" w:rsidRPr="001166C4" w:rsidSect="001342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69"/>
    <w:rsid w:val="00005730"/>
    <w:rsid w:val="00020DBC"/>
    <w:rsid w:val="00055880"/>
    <w:rsid w:val="00070188"/>
    <w:rsid w:val="000F4321"/>
    <w:rsid w:val="001166C4"/>
    <w:rsid w:val="00134234"/>
    <w:rsid w:val="001809F2"/>
    <w:rsid w:val="00180A2D"/>
    <w:rsid w:val="001E18EE"/>
    <w:rsid w:val="001F5E71"/>
    <w:rsid w:val="00271E0B"/>
    <w:rsid w:val="002A190C"/>
    <w:rsid w:val="002A4237"/>
    <w:rsid w:val="002C6B69"/>
    <w:rsid w:val="003222B4"/>
    <w:rsid w:val="00357541"/>
    <w:rsid w:val="003A1FAB"/>
    <w:rsid w:val="00435312"/>
    <w:rsid w:val="00437B12"/>
    <w:rsid w:val="00442B98"/>
    <w:rsid w:val="0045453F"/>
    <w:rsid w:val="004D1EC0"/>
    <w:rsid w:val="00502430"/>
    <w:rsid w:val="0055445D"/>
    <w:rsid w:val="005A3E23"/>
    <w:rsid w:val="00614C94"/>
    <w:rsid w:val="00661C6D"/>
    <w:rsid w:val="006A429C"/>
    <w:rsid w:val="006B0984"/>
    <w:rsid w:val="007E3E83"/>
    <w:rsid w:val="008357C7"/>
    <w:rsid w:val="008C4638"/>
    <w:rsid w:val="008F698C"/>
    <w:rsid w:val="00947F18"/>
    <w:rsid w:val="0095553C"/>
    <w:rsid w:val="00A165E1"/>
    <w:rsid w:val="00A4665F"/>
    <w:rsid w:val="00A62707"/>
    <w:rsid w:val="00AC54AB"/>
    <w:rsid w:val="00B52C3C"/>
    <w:rsid w:val="00B6415D"/>
    <w:rsid w:val="00B77A27"/>
    <w:rsid w:val="00BC702E"/>
    <w:rsid w:val="00BF0828"/>
    <w:rsid w:val="00C04CF0"/>
    <w:rsid w:val="00C06318"/>
    <w:rsid w:val="00CA6176"/>
    <w:rsid w:val="00CB6F3A"/>
    <w:rsid w:val="00D16AA6"/>
    <w:rsid w:val="00DA72CD"/>
    <w:rsid w:val="00E65CA8"/>
    <w:rsid w:val="00EC2447"/>
    <w:rsid w:val="00F16C6D"/>
    <w:rsid w:val="00F321A1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DF04E-74B0-4BF5-A23B-AA029CB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04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E0B"/>
    <w:rPr>
      <w:rFonts w:cs="Times New Roman"/>
      <w:sz w:val="2"/>
    </w:rPr>
  </w:style>
  <w:style w:type="character" w:styleId="a6">
    <w:name w:val="Hyperlink"/>
    <w:basedOn w:val="a0"/>
    <w:uiPriority w:val="99"/>
    <w:unhideWhenUsed/>
    <w:rsid w:val="00CB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gyron@anady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Цвигун Виктор Павлович</cp:lastModifiedBy>
  <cp:revision>2</cp:revision>
  <cp:lastPrinted>2017-09-19T15:36:00Z</cp:lastPrinted>
  <dcterms:created xsi:type="dcterms:W3CDTF">2020-05-26T22:52:00Z</dcterms:created>
  <dcterms:modified xsi:type="dcterms:W3CDTF">2020-05-26T22:52:00Z</dcterms:modified>
</cp:coreProperties>
</file>