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Декларация соответствия</w:t>
      </w:r>
      <w:r>
        <w:rPr>
          <w:rFonts w:cs="Times New Roman"/>
          <w:sz w:val="28"/>
          <w:szCs w:val="28"/>
        </w:rPr>
        <w:br w:type="textWrapping"/>
      </w:r>
      <w:r>
        <w:rPr>
          <w:rFonts w:cs="Times New Roman"/>
          <w:sz w:val="28"/>
          <w:szCs w:val="28"/>
        </w:rPr>
        <w:t>условий труда государственным нормативным</w:t>
      </w:r>
      <w:r>
        <w:rPr>
          <w:rFonts w:cs="Times New Roman"/>
          <w:sz w:val="28"/>
          <w:szCs w:val="28"/>
        </w:rPr>
        <w:br w:type="textWrapping"/>
      </w:r>
      <w:r>
        <w:rPr>
          <w:rFonts w:cs="Times New Roman"/>
          <w:sz w:val="28"/>
          <w:szCs w:val="28"/>
        </w:rPr>
        <w:t>требованиям охраны труда</w:t>
      </w:r>
    </w:p>
    <w:p/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bottom w:val="single" w:color="auto" w:sz="4" w:space="0"/>
            </w:tcBorders>
          </w:tcPr>
          <w:p>
            <w:pPr>
              <w:pStyle w:val="23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>
              <w:rPr>
                <w:rFonts w:ascii="Times New Roman" w:hAnsi="Times New Roman"/>
              </w:rPr>
              <w:t>Государственное бюджетное учреждение культуры Чукотского автономного округа "Чукотско-эскимосский ансамбль "Эргырон"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юридического лица (фамилия, имя, отчество (при наличии) индивидуального предпринимателя, подавшего декларацию,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bottom w:val="single" w:color="auto" w:sz="4" w:space="0"/>
            </w:tcBorders>
          </w:tcPr>
          <w:p>
            <w:pPr>
              <w:pStyle w:val="23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 xml:space="preserve">689000, Чукотский АО, г. Анадырь, ул. Отке, 50А;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>
              <w:rPr>
                <w:rFonts w:ascii="Times New Roman" w:hAnsi="Times New Roman"/>
              </w:rPr>
              <w:t>8709005356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  <w:jc w:val="center"/>
              <w:rPr>
                <w:rFonts w:ascii="Times New Roman" w:hAnsi="Times New Roman"/>
                <w:lang w:val="en-US"/>
              </w:rPr>
            </w:pPr>
            <w:bookmarkStart w:id="3" w:name="org_ogrn"/>
            <w:bookmarkEnd w:id="3"/>
            <w:r>
              <w:rPr>
                <w:rFonts w:ascii="Times New Roman" w:hAnsi="Times New Roman"/>
                <w:lang w:val="en-US"/>
              </w:rPr>
              <w:t>1028700588322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>
      <w:pPr>
        <w:rPr>
          <w:lang w:val="en-US"/>
        </w:rPr>
      </w:pPr>
    </w:p>
    <w:p>
      <w:pPr>
        <w:pStyle w:val="23"/>
      </w:pPr>
      <w:r>
        <w:t>заявляет, что на рабочем месте (рабочих местах)</w:t>
      </w:r>
    </w:p>
    <w:p>
      <w:pPr>
        <w:pStyle w:val="23"/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1. Директор;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bookmarkStart w:id="4" w:name="rm_table"/>
            <w:bookmarkEnd w:id="4"/>
            <w:r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2. Заместитель директора;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3. Главный бухгалтер;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4. Специалист по кадрам;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5. Документовед 1 категории;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6. Бухгалтер 1 категории;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8. Вахтер; 2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9А. Уборщик;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9-1А (9А). Уборщик;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10. Начальник хозяйственного отдела;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11. Швея;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12. Рабочий по комплексному обслуживанию и ремонту зданий;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13. Костюмер;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14. Главный балетмейстер;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15. Заведующий художественно-оформительской мастерской;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16. Заведующий музыкальной частью;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17. Балетмейстер-постановщик;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18. Концертмейстер 1 категории; 2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19. Репетитор по балету 2 категории;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20. Репетитор по вокалу 2 категории;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  <w:numPr>
                <w:ilvl w:val="0"/>
                <w:numId w:val="1"/>
              </w:num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Артист балета 2 категории; 16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  <w:numPr>
                <w:ilvl w:val="0"/>
                <w:numId w:val="1"/>
              </w:num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Артист-вокалист 2 категории; 6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23. Специалист по фольклору 2 категории; 1 чел.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</w:pPr>
            <w:r>
              <w:t>24. Режиссер; 1 чел.</w:t>
            </w:r>
          </w:p>
        </w:tc>
      </w:tr>
    </w:tbl>
    <w:p>
      <w:pPr>
        <w:pStyle w:val="23"/>
      </w:pPr>
      <w:r>
        <w:t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труда  соответствуют  государственным нормативным требованиям охраны труда.</w:t>
      </w:r>
    </w:p>
    <w:p>
      <w:pPr>
        <w:pStyle w:val="23"/>
        <w:rPr>
          <w:rFonts w:ascii="Times New Roman" w:hAnsi="Times New Roman"/>
        </w:rPr>
      </w:pPr>
    </w:p>
    <w:p>
      <w:pPr>
        <w:pStyle w:val="23"/>
      </w:pPr>
      <w:r>
        <w:t>Декларация подана на основании</w:t>
      </w:r>
    </w:p>
    <w:tbl>
      <w:tblPr>
        <w:tblStyle w:val="14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</w:rPr>
              <w:t>Заключение эксперта № 3850/411989 от 15.02.2022 - Доценко Егор Борисович (№ в реестре: 4985)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23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5" w:name="rekvisits_bm"/>
            <w:bookmarkEnd w:id="5"/>
            <w:r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</w:p>
        </w:tc>
      </w:tr>
    </w:tbl>
    <w:p>
      <w:pPr>
        <w:pStyle w:val="23"/>
        <w:rPr>
          <w:rFonts w:ascii="Times New Roman" w:hAnsi="Times New Roman"/>
        </w:rPr>
      </w:pPr>
    </w:p>
    <w:p>
      <w:pPr>
        <w:pStyle w:val="23"/>
      </w:pPr>
      <w:r>
        <w:t xml:space="preserve">Специальная оценка условий труда проведена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Автономная некоммерческая организация «Научно-Технический Центр «ТЕХНОПРОГРЕСС»;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bookmarkStart w:id="6" w:name="org_sout"/>
            <w:bookmarkEnd w:id="6"/>
            <w:r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>
      <w:pPr>
        <w:pStyle w:val="23"/>
        <w:rPr>
          <w:rFonts w:ascii="Times New Roman" w:hAnsi="Times New Roman"/>
        </w:rPr>
      </w:pPr>
    </w:p>
    <w:p>
      <w:pPr>
        <w:pStyle w:val="23"/>
        <w:rPr>
          <w:rFonts w:ascii="Times New Roman" w:hAnsi="Times New Roman"/>
        </w:rPr>
      </w:pPr>
    </w:p>
    <w:p>
      <w:pPr>
        <w:pStyle w:val="23"/>
        <w:rPr>
          <w:rFonts w:hint="default"/>
          <w:lang w:val="ru-RU"/>
        </w:rPr>
      </w:pPr>
      <w:r>
        <w:t>Дата подачи декларации</w:t>
      </w:r>
      <w:r>
        <w:rPr>
          <w:rFonts w:hint="default"/>
          <w:lang w:val="ru-RU"/>
        </w:rPr>
        <w:t>: 12 сентября 2022 года</w:t>
      </w:r>
    </w:p>
    <w:p>
      <w:pPr>
        <w:pStyle w:val="23"/>
        <w:rPr>
          <w:rFonts w:hint="default"/>
          <w:lang w:val="ru-RU"/>
        </w:rPr>
      </w:pPr>
      <w:bookmarkStart w:id="8" w:name="_GoBack"/>
      <w:bookmarkEnd w:id="8"/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985"/>
        <w:gridCol w:w="283"/>
        <w:gridCol w:w="4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pStyle w:val="23"/>
              <w:rPr>
                <w:rFonts w:ascii="Times New Roman" w:hAnsi="Times New Roman"/>
                <w:lang w:val="en-US"/>
              </w:rPr>
            </w:pPr>
            <w:r>
              <w:t>М.П.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>
            <w:pPr>
              <w:pStyle w:val="2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>
            <w:pPr>
              <w:pStyle w:val="2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75" w:type="dxa"/>
            <w:tcBorders>
              <w:bottom w:val="single" w:color="auto" w:sz="4" w:space="0"/>
            </w:tcBorders>
          </w:tcPr>
          <w:p>
            <w:pPr>
              <w:pStyle w:val="23"/>
              <w:jc w:val="center"/>
              <w:rPr>
                <w:rFonts w:ascii="Times New Roman" w:hAnsi="Times New Roman"/>
                <w:lang w:val="en-US"/>
              </w:rPr>
            </w:pPr>
            <w:bookmarkStart w:id="7" w:name="org_fio"/>
            <w:bookmarkEnd w:id="7"/>
            <w:r>
              <w:rPr>
                <w:rFonts w:ascii="Times New Roman" w:hAnsi="Times New Roman"/>
                <w:lang w:val="en-US"/>
              </w:rPr>
              <w:t>Цвигун Виктор Павлович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>
      <w:pPr>
        <w:pStyle w:val="23"/>
        <w:rPr>
          <w:rFonts w:ascii="Times New Roman" w:hAnsi="Times New Roman"/>
          <w:lang w:val="en-US"/>
        </w:rPr>
      </w:pPr>
    </w:p>
    <w:p>
      <w:pPr>
        <w:pStyle w:val="23"/>
        <w:rPr>
          <w:rFonts w:ascii="Times New Roman" w:hAnsi="Times New Roman"/>
          <w:lang w:val="en-US"/>
        </w:rPr>
      </w:pPr>
    </w:p>
    <w:p>
      <w:pPr>
        <w:pStyle w:val="23"/>
      </w:pPr>
      <w:r>
        <w:t>Сведения о регистрации декларации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23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>
      <w:pPr>
        <w:pStyle w:val="23"/>
        <w:rPr>
          <w:rFonts w:ascii="Times New Roman" w:hAnsi="Times New Roman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419"/>
        <w:gridCol w:w="283"/>
        <w:gridCol w:w="3550"/>
        <w:gridCol w:w="2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color="auto" w:sz="4" w:space="0"/>
            </w:tcBorders>
          </w:tcPr>
          <w:p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>
            <w:pPr>
              <w:pStyle w:val="23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color="auto" w:sz="4" w:space="0"/>
            </w:tcBorders>
          </w:tcPr>
          <w:p>
            <w:pPr>
              <w:pStyle w:val="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>
            <w:pPr>
              <w:pStyle w:val="23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</w:tbl>
    <w:p>
      <w:pPr>
        <w:pStyle w:val="23"/>
        <w:rPr>
          <w:rFonts w:ascii="Times New Roman" w:hAnsi="Times New Roman"/>
          <w:lang w:val="en-US"/>
        </w:rPr>
      </w:pPr>
    </w:p>
    <w:p>
      <w:pPr>
        <w:pStyle w:val="23"/>
        <w:rPr>
          <w:rFonts w:ascii="Times New Roman" w:hAnsi="Times New Roman"/>
          <w:lang w:val="en-US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419"/>
        <w:gridCol w:w="283"/>
        <w:gridCol w:w="5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>
            <w:pPr>
              <w:pStyle w:val="23"/>
              <w:rPr>
                <w:rFonts w:ascii="Times New Roman" w:hAnsi="Times New Roman"/>
                <w:lang w:val="en-US"/>
              </w:rPr>
            </w:pPr>
            <w:r>
              <w:t>М.П.</w:t>
            </w:r>
          </w:p>
        </w:tc>
        <w:tc>
          <w:tcPr>
            <w:tcW w:w="2419" w:type="dxa"/>
            <w:tcBorders>
              <w:bottom w:val="single" w:color="auto" w:sz="4" w:space="0"/>
            </w:tcBorders>
          </w:tcPr>
          <w:p>
            <w:pPr>
              <w:pStyle w:val="2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>
            <w:pPr>
              <w:pStyle w:val="2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4" w:type="dxa"/>
            <w:tcBorders>
              <w:bottom w:val="single" w:color="auto" w:sz="4" w:space="0"/>
            </w:tcBorders>
          </w:tcPr>
          <w:p>
            <w:pPr>
              <w:pStyle w:val="2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>
      <w:pPr>
        <w:pStyle w:val="23"/>
        <w:rPr>
          <w:rFonts w:ascii="Times New Roman" w:hAnsi="Times New Roman"/>
        </w:rPr>
      </w:pPr>
    </w:p>
    <w:sectPr>
      <w:pgSz w:w="11906" w:h="16838"/>
      <w:pgMar w:top="709" w:right="851" w:bottom="1134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5A5"/>
    <w:multiLevelType w:val="singleLevel"/>
    <w:tmpl w:val="2DA565A5"/>
    <w:lvl w:ilvl="0" w:tentative="0">
      <w:start w:val="2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  "/>
    <w:docVar w:name="att_date" w:val="    "/>
    <w:docVar w:name="att_num" w:val="    "/>
    <w:docVar w:name="att_org" w:val="Автономная некоммерческая организация «Научно-Технический Центр «ТЕХНОПРОГРЕСС»; 115280, г. Москва, Велозаводская улица, д. 9; 115432, г. Москва, Проектируемый проезд №4062, д. 6, стр. 16; 105187, г. Москва, Окружной проезд, д. 18 корп. Б; Регистрационный номер - 453 от 17.04.2017 "/>
    <w:docVar w:name="att_org_adr" w:val="115280, г. Москва, Велозаводская улица, д. 9; 115432, г. Москва, Проектируемый проезд №4062, д. 6, стр. 16; 105187, г. Москва, Окружной проезд, д. 18 корп. Б"/>
    <w:docVar w:name="att_org_dop" w:val="Испытательная лаборатория                                                                                                                                                                             Автономной некоммерческой организации «Научно-Технический Центр «ТЕХНОПРОГРЕСС»                                                                 115432, г. Москва, Проектируемый проезд №4062, д. 6, стр. 16; 105187, г. Москва, Окружной проезд, д. 18 корп. Б"/>
    <w:docVar w:name="att_org_name" w:val="Автономная некоммерческая организация «Научно-Технический Центр «ТЕХНОПРОГРЕСС»"/>
    <w:docVar w:name="att_org_reg_date" w:val="17.04.2017"/>
    <w:docVar w:name="att_org_reg_num" w:val="453"/>
    <w:docVar w:name="att_zakl" w:val="- заключение;"/>
    <w:docVar w:name="bad_rm" w:val="    "/>
    <w:docVar w:name="boss_fio" w:val="Корнеева Ольга Николаевна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oborud" w:val="    "/>
    <w:docVar w:name="operac" w:val="       "/>
    <w:docVar w:name="org_guid" w:val="A4A14CF0A50D4687922118F9B0CCFBF8"/>
    <w:docVar w:name="org_id" w:val="1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эксперта № 3850/411989 от 15.02.2022 - Доценко Егор Борисович (№ в реестре: 4985);_x000d_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8B7E89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B7E89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  <w:rsid w:val="2B2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4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5">
    <w:name w:val="annotation text"/>
    <w:basedOn w:val="1"/>
    <w:link w:val="21"/>
    <w:qFormat/>
    <w:uiPriority w:val="0"/>
    <w:rPr>
      <w:sz w:val="20"/>
      <w:szCs w:val="20"/>
    </w:rPr>
  </w:style>
  <w:style w:type="paragraph" w:styleId="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0"/>
    <w:pPr>
      <w:widowControl w:val="0"/>
      <w:jc w:val="both"/>
    </w:pPr>
    <w:rPr>
      <w:sz w:val="20"/>
      <w:szCs w:val="20"/>
      <w:lang w:eastAsia="zh-TW"/>
    </w:rPr>
  </w:style>
  <w:style w:type="paragraph" w:styleId="8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character" w:styleId="10">
    <w:name w:val="annotation reference"/>
    <w:basedOn w:val="9"/>
    <w:qFormat/>
    <w:uiPriority w:val="0"/>
    <w:rPr>
      <w:rFonts w:cs="Times New Roman"/>
      <w:sz w:val="16"/>
      <w:szCs w:val="16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page number"/>
    <w:basedOn w:val="9"/>
    <w:qFormat/>
    <w:uiPriority w:val="0"/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Стиль полужирный Черный все прописные По центру Перед:  10 пт"/>
    <w:basedOn w:val="1"/>
    <w:uiPriority w:val="0"/>
    <w:pPr>
      <w:spacing w:before="200"/>
      <w:jc w:val="center"/>
    </w:pPr>
    <w:rPr>
      <w:b/>
      <w:bCs/>
      <w:color w:val="000000"/>
      <w:szCs w:val="20"/>
    </w:rPr>
  </w:style>
  <w:style w:type="paragraph" w:customStyle="1" w:styleId="16">
    <w:name w:val="Раздел"/>
    <w:basedOn w:val="1"/>
    <w:link w:val="17"/>
    <w:qFormat/>
    <w:uiPriority w:val="0"/>
    <w:pPr>
      <w:spacing w:before="60"/>
    </w:pPr>
    <w:rPr>
      <w:b/>
      <w:color w:val="000000"/>
    </w:rPr>
  </w:style>
  <w:style w:type="character" w:customStyle="1" w:styleId="17">
    <w:name w:val="Раздел Знак"/>
    <w:basedOn w:val="9"/>
    <w:link w:val="16"/>
    <w:qFormat/>
    <w:uiPriority w:val="0"/>
    <w:rPr>
      <w:b/>
      <w:color w:val="000000"/>
      <w:sz w:val="24"/>
      <w:szCs w:val="24"/>
      <w:lang w:val="ru-RU" w:eastAsia="ru-RU" w:bidi="ar-SA"/>
    </w:rPr>
  </w:style>
  <w:style w:type="paragraph" w:customStyle="1" w:styleId="18">
    <w:name w:val="Табличный"/>
    <w:basedOn w:val="1"/>
    <w:qFormat/>
    <w:uiPriority w:val="0"/>
    <w:pPr>
      <w:jc w:val="center"/>
    </w:pPr>
    <w:rPr>
      <w:sz w:val="20"/>
      <w:szCs w:val="20"/>
    </w:rPr>
  </w:style>
  <w:style w:type="paragraph" w:customStyle="1" w:styleId="19">
    <w:name w:val="Подписи"/>
    <w:basedOn w:val="1"/>
    <w:qFormat/>
    <w:uiPriority w:val="0"/>
    <w:pPr>
      <w:jc w:val="center"/>
    </w:pPr>
    <w:rPr>
      <w:szCs w:val="20"/>
    </w:rPr>
  </w:style>
  <w:style w:type="character" w:customStyle="1" w:styleId="20">
    <w:name w:val="Поле"/>
    <w:basedOn w:val="9"/>
    <w:qFormat/>
    <w:uiPriority w:val="0"/>
    <w:rPr>
      <w:rFonts w:ascii="Times New Roman" w:hAnsi="Times New Roman"/>
      <w:sz w:val="24"/>
      <w:u w:val="single"/>
    </w:rPr>
  </w:style>
  <w:style w:type="character" w:customStyle="1" w:styleId="21">
    <w:name w:val="Текст примечания Знак"/>
    <w:basedOn w:val="9"/>
    <w:link w:val="5"/>
    <w:qFormat/>
    <w:locked/>
    <w:uiPriority w:val="0"/>
    <w:rPr>
      <w:lang w:val="ru-RU" w:eastAsia="ru-RU" w:bidi="ar-SA"/>
    </w:rPr>
  </w:style>
  <w:style w:type="paragraph" w:customStyle="1" w:styleId="22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3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4">
    <w:name w:val="No Spacing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Company>att-support.ru</Company>
  <Pages>2</Pages>
  <Words>348</Words>
  <Characters>2824</Characters>
  <Lines>353</Lines>
  <Paragraphs>144</Paragraphs>
  <TotalTime>15</TotalTime>
  <ScaleCrop>false</ScaleCrop>
  <LinksUpToDate>false</LinksUpToDate>
  <CharactersWithSpaces>3028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2022-02-15T10:50:00Z</dcterms:created>
  <dc:creator>Доценко Егор</dc:creator>
  <cp:lastModifiedBy>V.Tsvigun</cp:lastModifiedBy>
  <cp:lastPrinted>2022-09-10T00:14:27Z</cp:lastPrinted>
  <dcterms:modified xsi:type="dcterms:W3CDTF">2022-09-10T00:15:30Z</dcterms:modified>
  <dc:title>Декларация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